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7073" w14:textId="789D00BF" w:rsidR="007F4854" w:rsidRDefault="00AC7857" w:rsidP="00A14F71">
      <w:pPr>
        <w:rPr>
          <w:b/>
          <w:bCs/>
        </w:rPr>
      </w:pPr>
      <w:r w:rsidRPr="00AC7857">
        <w:rPr>
          <w:b/>
          <w:bCs/>
        </w:rPr>
        <w:t xml:space="preserve">Open Enrollment Starts November </w:t>
      </w:r>
      <w:r w:rsidR="009F56D7">
        <w:rPr>
          <w:b/>
          <w:bCs/>
        </w:rPr>
        <w:t>9</w:t>
      </w:r>
      <w:r w:rsidRPr="00AC7857">
        <w:rPr>
          <w:b/>
          <w:bCs/>
        </w:rPr>
        <w:t xml:space="preserve">th! </w:t>
      </w:r>
    </w:p>
    <w:p w14:paraId="75B9C976" w14:textId="3B68A067" w:rsidR="00AC7857" w:rsidRDefault="00AC7857" w:rsidP="00A14F71">
      <w:pPr>
        <w:rPr>
          <w:b/>
          <w:bCs/>
        </w:rPr>
      </w:pP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7E33D3DB" w14:textId="1D8DA3DC" w:rsidR="008C535D" w:rsidRDefault="00A14F71" w:rsidP="008C535D">
      <w:r w:rsidRPr="00A14F71">
        <w:t xml:space="preserve">We’re excited to announce that </w:t>
      </w:r>
      <w:r w:rsidRPr="00A14F71">
        <w:rPr>
          <w:b/>
          <w:bCs/>
        </w:rPr>
        <w:t>Open Enrollment for the new Primrose Schools Franchisee Health Plan (PSFHP)</w:t>
      </w:r>
      <w:r w:rsidRPr="00A14F71">
        <w:t xml:space="preserve"> is almost here!</w:t>
      </w:r>
    </w:p>
    <w:p w14:paraId="25536D26" w14:textId="77777777" w:rsidR="008C535D" w:rsidRDefault="00000000" w:rsidP="008C535D">
      <w:pPr>
        <w:rPr>
          <w:b/>
          <w:bCs/>
          <w:sz w:val="28"/>
          <w:szCs w:val="28"/>
        </w:rPr>
      </w:pPr>
      <w:r>
        <w:pict w14:anchorId="0410DD1D">
          <v:rect id="_x0000_i1025" style="width:0;height:1.5pt" o:hralign="center" o:hrstd="t" o:hr="t" fillcolor="#a0a0a0" stroked="f"/>
        </w:pict>
      </w:r>
    </w:p>
    <w:p w14:paraId="0C8F1690" w14:textId="77777777" w:rsidR="008C535D" w:rsidRDefault="008C535D" w:rsidP="008C535D">
      <w:pPr>
        <w:rPr>
          <w:b/>
          <w:bCs/>
          <w:sz w:val="28"/>
          <w:szCs w:val="28"/>
        </w:rPr>
      </w:pPr>
      <w:r w:rsidRPr="00065E9D">
        <w:rPr>
          <w:b/>
          <w:bCs/>
          <w:sz w:val="28"/>
          <w:szCs w:val="28"/>
        </w:rPr>
        <w:t>Enrollment Dates: November 9</w:t>
      </w:r>
      <w:r w:rsidRPr="00065E9D">
        <w:rPr>
          <w:b/>
          <w:bCs/>
          <w:sz w:val="28"/>
          <w:szCs w:val="28"/>
          <w:vertAlign w:val="superscript"/>
        </w:rPr>
        <w:t>th</w:t>
      </w:r>
      <w:r w:rsidRPr="00065E9D">
        <w:rPr>
          <w:b/>
          <w:bCs/>
          <w:sz w:val="28"/>
          <w:szCs w:val="28"/>
        </w:rPr>
        <w:t xml:space="preserve"> through November 30</w:t>
      </w:r>
      <w:r w:rsidRPr="00065E9D">
        <w:rPr>
          <w:b/>
          <w:bCs/>
          <w:sz w:val="28"/>
          <w:szCs w:val="28"/>
          <w:vertAlign w:val="superscript"/>
        </w:rPr>
        <w:t>th</w:t>
      </w:r>
      <w:r w:rsidRPr="00065E9D">
        <w:rPr>
          <w:b/>
          <w:bCs/>
          <w:sz w:val="28"/>
          <w:szCs w:val="28"/>
        </w:rPr>
        <w:t xml:space="preserve"> </w:t>
      </w:r>
    </w:p>
    <w:p w14:paraId="686137ED" w14:textId="77777777" w:rsidR="008C535D" w:rsidRDefault="008C535D" w:rsidP="008C535D">
      <w:pPr>
        <w:rPr>
          <w:b/>
          <w:bCs/>
        </w:rPr>
      </w:pPr>
      <w:r w:rsidRPr="001F1B01">
        <w:rPr>
          <w:b/>
          <w:bCs/>
        </w:rPr>
        <w:t xml:space="preserve">All full-time, benefits-eligible employees MUST contact the Primrose Dedicated Call Center during the Open Enrollment window to elect or waive coverages. </w:t>
      </w:r>
    </w:p>
    <w:p w14:paraId="58CEEBB8" w14:textId="4B5B26AE" w:rsidR="008C535D" w:rsidRDefault="00000000" w:rsidP="00A14F71">
      <w:pPr>
        <w:rPr>
          <w:b/>
          <w:bCs/>
        </w:rPr>
      </w:pPr>
      <w:r>
        <w:pict w14:anchorId="1535C88B">
          <v:rect id="_x0000_i1026" style="width:0;height:1.5pt" o:hralign="center" o:hrstd="t" o:hr="t" fillcolor="#a0a0a0" stroked="f"/>
        </w:pict>
      </w:r>
    </w:p>
    <w:p w14:paraId="611C1937" w14:textId="01E567E2"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1083C1F0" w14:textId="73CB6D3A" w:rsidR="008C535D" w:rsidRDefault="00000000" w:rsidP="00A14F71">
      <w:pPr>
        <w:rPr>
          <w:b/>
          <w:bCs/>
        </w:rPr>
      </w:pPr>
      <w:r>
        <w:pict w14:anchorId="29B3DA53">
          <v:rect id="_x0000_i1027" style="width:0;height:1.5pt" o:hralign="center" o:hrstd="t" o:hr="t" fillcolor="#a0a0a0" stroked="f"/>
        </w:pict>
      </w:r>
    </w:p>
    <w:p w14:paraId="4283A272" w14:textId="02E7C52B"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03EF219A" w14:textId="5E3F18F5" w:rsidR="009F56D7" w:rsidRDefault="009F56D7" w:rsidP="009F56D7">
      <w:pPr>
        <w:rPr>
          <w:rFonts w:ascii="Segoe UI Emoji" w:hAnsi="Segoe UI Emoji" w:cs="Segoe UI Emoji"/>
          <w:b/>
          <w:bCs/>
        </w:rPr>
      </w:pPr>
      <w:r w:rsidRPr="00BB162C">
        <w:rPr>
          <w:rFonts w:ascii="Segoe UI Emoji" w:hAnsi="Segoe UI Emoji" w:cs="Segoe UI Emoji"/>
          <w:b/>
          <w:bCs/>
        </w:rPr>
        <w:t xml:space="preserve">View the full </w:t>
      </w:r>
      <w:r>
        <w:rPr>
          <w:rFonts w:ascii="Segoe UI Emoji" w:hAnsi="Segoe UI Emoji" w:cs="Segoe UI Emoji"/>
          <w:b/>
          <w:bCs/>
        </w:rPr>
        <w:t>2027</w:t>
      </w:r>
      <w:r w:rsidRPr="00BB162C">
        <w:rPr>
          <w:rFonts w:ascii="Segoe UI Emoji" w:hAnsi="Segoe UI Emoji" w:cs="Segoe UI Emoji"/>
          <w:b/>
          <w:bCs/>
        </w:rPr>
        <w:t xml:space="preserve"> </w:t>
      </w:r>
      <w:r>
        <w:rPr>
          <w:rFonts w:ascii="Segoe UI Emoji" w:hAnsi="Segoe UI Emoji" w:cs="Segoe UI Emoji"/>
          <w:b/>
          <w:bCs/>
        </w:rPr>
        <w:t xml:space="preserve">Texas </w:t>
      </w:r>
      <w:r w:rsidRPr="00BB162C">
        <w:rPr>
          <w:rFonts w:ascii="Segoe UI Emoji" w:hAnsi="Segoe UI Emoji" w:cs="Segoe UI Emoji"/>
          <w:b/>
          <w:bCs/>
        </w:rPr>
        <w:t>Benefits Guide</w:t>
      </w:r>
      <w:r>
        <w:rPr>
          <w:rFonts w:ascii="Segoe UI Emoji" w:hAnsi="Segoe UI Emoji" w:cs="Segoe UI Emoji"/>
          <w:b/>
          <w:bCs/>
        </w:rPr>
        <w:t xml:space="preserve"> for Schools</w:t>
      </w:r>
      <w:r w:rsidRPr="00BB162C">
        <w:rPr>
          <w:rFonts w:ascii="Segoe UI Emoji" w:hAnsi="Segoe UI Emoji" w:cs="Segoe UI Emoji"/>
          <w:b/>
          <w:bCs/>
        </w:rPr>
        <w:t xml:space="preserve"> </w:t>
      </w:r>
      <w:hyperlink r:id="rId5" w:history="1">
        <w:r w:rsidRPr="009E2CF5">
          <w:rPr>
            <w:rStyle w:val="Hyperlink"/>
            <w:rFonts w:ascii="Segoe UI Emoji" w:hAnsi="Segoe UI Emoji" w:cs="Segoe UI Emoji"/>
            <w:b/>
            <w:bCs/>
          </w:rPr>
          <w:t>HERE</w:t>
        </w:r>
      </w:hyperlink>
      <w:r>
        <w:rPr>
          <w:rFonts w:ascii="Segoe UI Emoji" w:hAnsi="Segoe UI Emoji" w:cs="Segoe UI Emoji"/>
          <w:b/>
          <w:bCs/>
        </w:rPr>
        <w:t>.</w:t>
      </w:r>
    </w:p>
    <w:p w14:paraId="564C9452" w14:textId="10E29803"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9F56D7">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8" style="width:0;height:1.5pt" o:hralign="center" o:hrstd="t" o:hr="t" fillcolor="#a0a0a0" stroked="f"/>
        </w:pict>
      </w:r>
    </w:p>
    <w:p w14:paraId="3E8D773B" w14:textId="55D5C0DC"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9" style="width:0;height:1.5pt" o:hralign="center" o:hrstd="t" o:hr="t" fillcolor="#a0a0a0" stroked="f"/>
        </w:pict>
      </w:r>
    </w:p>
    <w:p w14:paraId="7FBAED82" w14:textId="3F28CC51" w:rsidR="00A14F71" w:rsidRDefault="00A14F71" w:rsidP="00A14F71">
      <w:r w:rsidRPr="00A14F71">
        <w:rPr>
          <w:b/>
          <w:bCs/>
        </w:rPr>
        <w:lastRenderedPageBreak/>
        <w:t xml:space="preserve">Get ready to enroll starting Monday, November </w:t>
      </w:r>
      <w:r w:rsidR="009F56D7">
        <w:rPr>
          <w:b/>
          <w:bCs/>
        </w:rPr>
        <w:t>9</w:t>
      </w:r>
      <w:r w:rsidRPr="00A14F71">
        <w:rPr>
          <w:b/>
          <w:bCs/>
        </w:rPr>
        <w:t>th!</w:t>
      </w:r>
      <w:r w:rsidRPr="00A14F71">
        <w:br/>
        <w:t>More details and enrollment instructions will be shared soon.</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0"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140EC"/>
    <w:rsid w:val="00035A2F"/>
    <w:rsid w:val="00090BB1"/>
    <w:rsid w:val="000D4263"/>
    <w:rsid w:val="001C2681"/>
    <w:rsid w:val="00203FDD"/>
    <w:rsid w:val="00206C7E"/>
    <w:rsid w:val="00374451"/>
    <w:rsid w:val="0047052A"/>
    <w:rsid w:val="004805AD"/>
    <w:rsid w:val="00485FD3"/>
    <w:rsid w:val="005A5C74"/>
    <w:rsid w:val="006614CF"/>
    <w:rsid w:val="006B0F2A"/>
    <w:rsid w:val="007044FF"/>
    <w:rsid w:val="00712009"/>
    <w:rsid w:val="00742ACE"/>
    <w:rsid w:val="0079245A"/>
    <w:rsid w:val="007A4BE6"/>
    <w:rsid w:val="007E5F0A"/>
    <w:rsid w:val="007F4854"/>
    <w:rsid w:val="008C535D"/>
    <w:rsid w:val="00987126"/>
    <w:rsid w:val="00995165"/>
    <w:rsid w:val="009C276C"/>
    <w:rsid w:val="009D2339"/>
    <w:rsid w:val="009E0F51"/>
    <w:rsid w:val="009E2CF5"/>
    <w:rsid w:val="009F56D7"/>
    <w:rsid w:val="00A14F71"/>
    <w:rsid w:val="00AC7857"/>
    <w:rsid w:val="00BB162C"/>
    <w:rsid w:val="00BD0B67"/>
    <w:rsid w:val="00BD16A2"/>
    <w:rsid w:val="00D1349B"/>
    <w:rsid w:val="00EF79D2"/>
    <w:rsid w:val="00F4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9F56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sfcooperativealliance.com/wp-content/uploads/2026/10/Primrose-Schools-Franchisee-Health-Plans_Benefit-Guide_2027_Texas-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3</cp:revision>
  <dcterms:created xsi:type="dcterms:W3CDTF">2026-10-22T18:05:00Z</dcterms:created>
  <dcterms:modified xsi:type="dcterms:W3CDTF">2026-10-22T18:07:00Z</dcterms:modified>
</cp:coreProperties>
</file>